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22E9C325"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F601E4">
              <w:rPr>
                <w:b/>
                <w:noProof/>
                <w:sz w:val="24"/>
                <w:szCs w:val="24"/>
                <w:lang w:eastAsia="ja-JP"/>
              </w:rPr>
              <w:t>bis</w:t>
            </w:r>
            <w:r w:rsidR="00490353" w:rsidRPr="00E5610B">
              <w:rPr>
                <w:b/>
                <w:noProof/>
                <w:sz w:val="24"/>
                <w:szCs w:val="24"/>
              </w:rPr>
              <w:tab/>
            </w:r>
            <w:r w:rsidR="00490353" w:rsidRPr="00D74A32">
              <w:rPr>
                <w:rFonts w:hint="eastAsia"/>
                <w:b/>
                <w:noProof/>
                <w:sz w:val="24"/>
                <w:szCs w:val="24"/>
                <w:lang w:eastAsia="zh-CN"/>
              </w:rPr>
              <w:t>R1-1</w:t>
            </w:r>
            <w:r w:rsidR="0067717C" w:rsidRPr="00D74A32">
              <w:rPr>
                <w:rFonts w:hint="eastAsia"/>
                <w:b/>
                <w:noProof/>
                <w:sz w:val="24"/>
                <w:szCs w:val="24"/>
                <w:lang w:eastAsia="ja-JP"/>
              </w:rPr>
              <w:t>9</w:t>
            </w:r>
            <w:r w:rsidR="00B72C64" w:rsidRPr="00D74A32">
              <w:rPr>
                <w:b/>
                <w:noProof/>
                <w:sz w:val="24"/>
                <w:szCs w:val="24"/>
                <w:lang w:eastAsia="ja-JP"/>
              </w:rPr>
              <w:t>0</w:t>
            </w:r>
            <w:r w:rsidR="00D74A32" w:rsidRPr="00D74A32">
              <w:rPr>
                <w:b/>
                <w:noProof/>
                <w:sz w:val="24"/>
                <w:szCs w:val="24"/>
                <w:lang w:eastAsia="ja-JP"/>
              </w:rPr>
              <w:t>4467</w:t>
            </w:r>
          </w:p>
          <w:p w14:paraId="7CFDF64F" w14:textId="58BFA8C0" w:rsidR="00490353" w:rsidRPr="00E5610B" w:rsidRDefault="00F601E4" w:rsidP="00CC687E">
            <w:pPr>
              <w:pStyle w:val="CRCoverPage"/>
              <w:tabs>
                <w:tab w:val="right" w:pos="9639"/>
              </w:tabs>
              <w:spacing w:after="0"/>
              <w:rPr>
                <w:b/>
                <w:noProof/>
                <w:sz w:val="24"/>
                <w:szCs w:val="24"/>
                <w:lang w:eastAsia="ja-JP"/>
              </w:rPr>
            </w:pPr>
            <w:r w:rsidRPr="00E25BCD">
              <w:rPr>
                <w:b/>
                <w:noProof/>
                <w:sz w:val="24"/>
                <w:szCs w:val="24"/>
                <w:lang w:eastAsia="ja-JP"/>
              </w:rPr>
              <w:t>Xi’an, China, 8th – 12th April, 2019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0ACC7B3" w:rsidR="00490353" w:rsidRPr="00E5610B" w:rsidRDefault="00490353" w:rsidP="00C62D83">
                  <w:pPr>
                    <w:spacing w:after="0"/>
                    <w:jc w:val="center"/>
                    <w:rPr>
                      <w:rFonts w:ascii="Arial" w:hAnsi="Arial"/>
                      <w:noProof/>
                      <w:lang w:eastAsia="zh-CN"/>
                    </w:rPr>
                  </w:pPr>
                  <w:r w:rsidRPr="00E5610B">
                    <w:rPr>
                      <w:rFonts w:ascii="Arial" w:hAnsi="Arial" w:hint="eastAsia"/>
                      <w:b/>
                      <w:noProof/>
                      <w:sz w:val="32"/>
                      <w:lang w:eastAsia="zh-CN"/>
                    </w:rPr>
                    <w:t>15.</w:t>
                  </w:r>
                  <w:r w:rsidR="00C62D83">
                    <w:rPr>
                      <w:rFonts w:ascii="Arial" w:hAnsi="Arial"/>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AD7CA59" w:rsidR="00490353" w:rsidRPr="00E5610B" w:rsidRDefault="00F44694" w:rsidP="009B141C">
                  <w:pPr>
                    <w:spacing w:after="0"/>
                    <w:ind w:left="100"/>
                    <w:rPr>
                      <w:rFonts w:ascii="Arial" w:hAnsi="Arial"/>
                      <w:noProof/>
                      <w:lang w:eastAsia="ja-JP"/>
                    </w:rPr>
                  </w:pPr>
                  <w:r>
                    <w:rPr>
                      <w:rFonts w:ascii="Arial" w:hAnsi="Arial" w:hint="eastAsia"/>
                      <w:noProof/>
                      <w:lang w:eastAsia="ja-JP"/>
                    </w:rPr>
                    <w:t xml:space="preserve">Draft CR on </w:t>
                  </w:r>
                  <w:r w:rsidR="00806E51" w:rsidRPr="00806E51">
                    <w:rPr>
                      <w:rFonts w:ascii="Arial" w:hAnsi="Arial"/>
                      <w:noProof/>
                      <w:lang w:eastAsia="ja-JP"/>
                    </w:rPr>
                    <w:t xml:space="preserve">the </w:t>
                  </w:r>
                  <w:r w:rsidR="009B141C">
                    <w:rPr>
                      <w:rFonts w:ascii="Arial" w:hAnsi="Arial"/>
                      <w:noProof/>
                      <w:lang w:eastAsia="ja-JP"/>
                    </w:rPr>
                    <w:t xml:space="preserve">determination of TBS of </w:t>
                  </w:r>
                  <w:r w:rsidR="00BA3370">
                    <w:rPr>
                      <w:rFonts w:ascii="Arial" w:hAnsi="Arial"/>
                      <w:noProof/>
                      <w:lang w:eastAsia="ja-JP"/>
                    </w:rPr>
                    <w:t xml:space="preserve">a </w:t>
                  </w:r>
                  <w:r w:rsidR="009B141C" w:rsidRPr="009B141C">
                    <w:rPr>
                      <w:rFonts w:ascii="Arial" w:hAnsi="Arial"/>
                      <w:noProof/>
                      <w:lang w:eastAsia="ja-JP"/>
                    </w:rPr>
                    <w:t>PUSCH scheduled by a DCI format 0_0 with CRC scrambled by TC-RNTI</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8D7B19E" w:rsidR="00490353" w:rsidRPr="00E5610B" w:rsidRDefault="00B72C64" w:rsidP="00D76B44">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xml:space="preserve">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DAB8BD6" w:rsidR="00490353" w:rsidRPr="00E5610B" w:rsidRDefault="00F44694" w:rsidP="00C62D83">
                  <w:pPr>
                    <w:spacing w:after="0"/>
                    <w:ind w:left="100"/>
                    <w:rPr>
                      <w:rFonts w:ascii="Arial" w:hAnsi="Arial"/>
                      <w:noProof/>
                      <w:lang w:eastAsia="ja-JP"/>
                    </w:rPr>
                  </w:pPr>
                  <w:r w:rsidRPr="00D74A32">
                    <w:rPr>
                      <w:rFonts w:ascii="Arial" w:hAnsi="Arial" w:hint="eastAsia"/>
                      <w:noProof/>
                      <w:lang w:eastAsia="zh-CN"/>
                    </w:rPr>
                    <w:t>201</w:t>
                  </w:r>
                  <w:r w:rsidRPr="00D74A32">
                    <w:rPr>
                      <w:rFonts w:ascii="Arial" w:hAnsi="Arial" w:hint="eastAsia"/>
                      <w:noProof/>
                      <w:lang w:eastAsia="ja-JP"/>
                    </w:rPr>
                    <w:t>9</w:t>
                  </w:r>
                  <w:r w:rsidR="00490353" w:rsidRPr="00D74A32">
                    <w:rPr>
                      <w:rFonts w:ascii="Arial" w:hAnsi="Arial"/>
                      <w:noProof/>
                    </w:rPr>
                    <w:t>-</w:t>
                  </w:r>
                  <w:r w:rsidR="00C62D83" w:rsidRPr="00D74A32">
                    <w:rPr>
                      <w:rFonts w:ascii="Arial" w:hAnsi="Arial"/>
                      <w:noProof/>
                      <w:lang w:eastAsia="ja-JP"/>
                    </w:rPr>
                    <w:t>4</w:t>
                  </w:r>
                  <w:r w:rsidR="00490353" w:rsidRPr="00D74A32">
                    <w:rPr>
                      <w:rFonts w:ascii="Arial" w:hAnsi="Arial"/>
                      <w:noProof/>
                    </w:rPr>
                    <w:t>-</w:t>
                  </w:r>
                  <w:r w:rsidR="00C62D83" w:rsidRPr="00D74A32">
                    <w:rPr>
                      <w:rFonts w:ascii="Arial" w:hAnsi="Arial"/>
                      <w:noProof/>
                      <w:lang w:eastAsia="ja-JP"/>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8D907D7" w:rsidR="00E43F92" w:rsidRPr="009B141C" w:rsidRDefault="009B141C" w:rsidP="001F4C5C">
                  <w:pPr>
                    <w:pStyle w:val="CRCoverPage"/>
                    <w:spacing w:after="0"/>
                    <w:rPr>
                      <w:rFonts w:ascii="Times New Roman" w:hAnsi="Times New Roman"/>
                    </w:rPr>
                  </w:pPr>
                  <w:r w:rsidRPr="009B141C">
                    <w:rPr>
                      <w:rFonts w:eastAsia="Batang"/>
                      <w:lang w:eastAsia="ko-KR"/>
                    </w:rPr>
                    <w:t>For a PUSCH scheduled by a DCI format 0_0 with CRC scrambled by TC-RNTI using</w:t>
                  </w:r>
                  <w:r>
                    <w:rPr>
                      <w:rFonts w:eastAsia="Batang"/>
                      <w:lang w:eastAsia="ko-KR"/>
                    </w:rPr>
                    <w:t xml:space="preserve"> </w:t>
                  </w:r>
                  <w:r w:rsidR="00400879" w:rsidRPr="009B141C">
                    <w:rPr>
                      <w:position w:val="-12"/>
                    </w:rPr>
                    <w:object w:dxaOrig="480" w:dyaOrig="360" w14:anchorId="4359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35pt" o:ole="">
                        <v:imagedata r:id="rId12" o:title=""/>
                      </v:shape>
                      <o:OLEObject Type="Embed" ProgID="Equation.3" ShapeID="_x0000_i1025" DrawAspect="Content" ObjectID="_1615288315" r:id="rId13"/>
                    </w:object>
                  </w:r>
                  <w:r w:rsidR="00400879">
                    <w:t xml:space="preserve"> which indicates </w:t>
                  </w:r>
                  <w:proofErr w:type="spellStart"/>
                  <w:r w:rsidR="00400879">
                    <w:t>coderate</w:t>
                  </w:r>
                  <w:proofErr w:type="spellEnd"/>
                  <w:r w:rsidR="00400879">
                    <w:t xml:space="preserve"> as reserved</w:t>
                  </w:r>
                  <w:r w:rsidRPr="009B141C">
                    <w:rPr>
                      <w:rFonts w:eastAsia="Batang"/>
                      <w:lang w:eastAsia="ko-KR"/>
                    </w:rPr>
                    <w:t xml:space="preserve">, there </w:t>
                  </w:r>
                  <w:r w:rsidR="001F4C5C">
                    <w:rPr>
                      <w:rFonts w:eastAsia="Batang"/>
                      <w:lang w:eastAsia="ko-KR"/>
                    </w:rPr>
                    <w:t>may be</w:t>
                  </w:r>
                  <w:r w:rsidRPr="009B141C">
                    <w:rPr>
                      <w:rFonts w:eastAsia="Batang"/>
                      <w:lang w:eastAsia="ko-KR"/>
                    </w:rPr>
                    <w:t xml:space="preserve"> </w:t>
                  </w:r>
                  <w:r w:rsidR="001F4C5C">
                    <w:rPr>
                      <w:rFonts w:eastAsia="Batang"/>
                      <w:lang w:eastAsia="ko-KR"/>
                    </w:rPr>
                    <w:t xml:space="preserve">no </w:t>
                  </w:r>
                  <w:r w:rsidRPr="009B141C">
                    <w:rPr>
                      <w:rFonts w:eastAsia="Batang"/>
                      <w:lang w:eastAsia="ko-KR"/>
                    </w:rPr>
                    <w:t>PDCCH</w:t>
                  </w:r>
                  <w:r w:rsidRPr="0048482F">
                    <w:rPr>
                      <w:rFonts w:eastAsia="Batang"/>
                      <w:lang w:eastAsia="ko-KR"/>
                    </w:rPr>
                    <w:t xml:space="preserve"> for the same transport block using</w:t>
                  </w:r>
                  <w:r w:rsidR="00400879">
                    <w:t xml:space="preserve"> </w:t>
                  </w:r>
                  <w:r w:rsidR="00400879" w:rsidRPr="009B141C">
                    <w:rPr>
                      <w:position w:val="-12"/>
                    </w:rPr>
                    <w:object w:dxaOrig="480" w:dyaOrig="360" w14:anchorId="12607280">
                      <v:shape id="_x0000_i1026" type="#_x0000_t75" style="width:19.9pt;height:16.35pt" o:ole="">
                        <v:imagedata r:id="rId12" o:title=""/>
                      </v:shape>
                      <o:OLEObject Type="Embed" ProgID="Equation.3" ShapeID="_x0000_i1026" DrawAspect="Content" ObjectID="_1615288316" r:id="rId14"/>
                    </w:object>
                  </w:r>
                  <w:r w:rsidR="00400879">
                    <w:t xml:space="preserve"> indicating a specific </w:t>
                  </w:r>
                  <w:proofErr w:type="spellStart"/>
                  <w:r w:rsidR="00400879">
                    <w:t>coderate</w:t>
                  </w:r>
                  <w:proofErr w:type="spellEnd"/>
                  <w:r w:rsidR="00400879">
                    <w:t xml:space="preserve"> value</w:t>
                  </w:r>
                  <w:r w:rsidRPr="009B141C">
                    <w:rPr>
                      <w:rFonts w:eastAsia="Batang"/>
                      <w:lang w:eastAsia="ko-KR"/>
                    </w:rPr>
                    <w:t>.</w:t>
                  </w:r>
                  <w:r w:rsidR="001D585A">
                    <w:rPr>
                      <w:rFonts w:eastAsia="Batang"/>
                      <w:lang w:eastAsia="ko-KR"/>
                    </w:rPr>
                    <w:t xml:space="preserve"> H</w:t>
                  </w:r>
                  <w:r w:rsidRPr="009B141C">
                    <w:rPr>
                      <w:rFonts w:eastAsia="Batang"/>
                      <w:lang w:eastAsia="ko-KR"/>
                    </w:rPr>
                    <w:t>ow to determine the TBS</w:t>
                  </w:r>
                  <w:r w:rsidR="001D585A">
                    <w:rPr>
                      <w:rFonts w:eastAsia="Batang"/>
                      <w:lang w:eastAsia="ko-KR"/>
                    </w:rPr>
                    <w:t xml:space="preserve"> is not specified</w:t>
                  </w:r>
                  <w:r w:rsidRPr="009B141C">
                    <w:rPr>
                      <w:rFonts w:eastAsia="Batang"/>
                      <w:lang w:eastAsia="ko-KR"/>
                    </w:rPr>
                    <w:t>.</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9B141C" w:rsidRDefault="00490353" w:rsidP="00CC687E">
                  <w:pPr>
                    <w:tabs>
                      <w:tab w:val="right" w:pos="2184"/>
                    </w:tabs>
                    <w:spacing w:after="0"/>
                    <w:rPr>
                      <w:rFonts w:ascii="Arial" w:hAnsi="Arial"/>
                      <w:b/>
                      <w:i/>
                      <w:noProof/>
                    </w:rPr>
                  </w:pPr>
                  <w:r w:rsidRPr="009B141C">
                    <w:rPr>
                      <w:rFonts w:ascii="Arial" w:hAnsi="Arial"/>
                      <w:b/>
                      <w:i/>
                      <w:noProof/>
                    </w:rPr>
                    <w:t>Summary of change:</w:t>
                  </w:r>
                </w:p>
              </w:tc>
              <w:tc>
                <w:tcPr>
                  <w:tcW w:w="7373" w:type="dxa"/>
                  <w:gridSpan w:val="9"/>
                  <w:tcBorders>
                    <w:right w:val="single" w:sz="4" w:space="0" w:color="auto"/>
                  </w:tcBorders>
                  <w:shd w:val="pct30" w:color="FFFF00" w:fill="auto"/>
                </w:tcPr>
                <w:p w14:paraId="683F4316" w14:textId="77777777" w:rsidR="009D4A4E" w:rsidRDefault="009B141C" w:rsidP="00400879">
                  <w:pPr>
                    <w:pStyle w:val="CRCoverPage"/>
                    <w:spacing w:after="0"/>
                  </w:pPr>
                  <w:r w:rsidRPr="009B141C">
                    <w:rPr>
                      <w:rFonts w:eastAsia="Batang"/>
                      <w:lang w:eastAsia="ko-KR"/>
                    </w:rPr>
                    <w:t>If</w:t>
                  </w:r>
                  <w:r w:rsidRPr="009B141C">
                    <w:t xml:space="preserve"> there is no PDCCH</w:t>
                  </w:r>
                  <w:r w:rsidRPr="009B141C">
                    <w:rPr>
                      <w:rFonts w:eastAsia="Batang"/>
                      <w:lang w:eastAsia="ko-KR"/>
                    </w:rPr>
                    <w:t xml:space="preserve"> for the same transport block using</w:t>
                  </w:r>
                  <w:r w:rsidR="00400879">
                    <w:t xml:space="preserve"> </w:t>
                  </w:r>
                  <w:r w:rsidR="00400879" w:rsidRPr="009B141C">
                    <w:rPr>
                      <w:position w:val="-12"/>
                    </w:rPr>
                    <w:object w:dxaOrig="480" w:dyaOrig="360" w14:anchorId="29E2AFAB">
                      <v:shape id="_x0000_i1027" type="#_x0000_t75" style="width:19.9pt;height:16.35pt" o:ole="">
                        <v:imagedata r:id="rId12" o:title=""/>
                      </v:shape>
                      <o:OLEObject Type="Embed" ProgID="Equation.3" ShapeID="_x0000_i1027" DrawAspect="Content" ObjectID="_1615288317" r:id="rId15"/>
                    </w:object>
                  </w:r>
                  <w:r w:rsidR="00400879">
                    <w:t xml:space="preserve"> indicating a specific </w:t>
                  </w:r>
                  <w:proofErr w:type="spellStart"/>
                  <w:r w:rsidR="00400879">
                    <w:t>coderate</w:t>
                  </w:r>
                  <w:proofErr w:type="spellEnd"/>
                  <w:r w:rsidR="00400879">
                    <w:t xml:space="preserve"> value</w:t>
                  </w:r>
                  <w:r w:rsidRPr="009B141C">
                    <w:t xml:space="preserve">, and if the initial PUSCH </w:t>
                  </w:r>
                  <w:r w:rsidRPr="009B141C">
                    <w:rPr>
                      <w:rFonts w:eastAsia="Batang"/>
                      <w:lang w:eastAsia="ko-KR"/>
                    </w:rPr>
                    <w:t xml:space="preserve">for the same transport block </w:t>
                  </w:r>
                  <w:r w:rsidRPr="009B141C">
                    <w:t>is transmitted with RAR UL grant, the TBS shall be determined from the RAR UL grant.</w:t>
                  </w:r>
                </w:p>
                <w:p w14:paraId="25C5B837" w14:textId="77777777" w:rsidR="007D43E3" w:rsidRDefault="007D43E3" w:rsidP="00400879">
                  <w:pPr>
                    <w:pStyle w:val="CRCoverPage"/>
                    <w:spacing w:after="0"/>
                  </w:pPr>
                </w:p>
                <w:p w14:paraId="5DFD98C7" w14:textId="77777777" w:rsidR="00D76B44" w:rsidRPr="00484898" w:rsidRDefault="00D76B44" w:rsidP="00D76B44">
                  <w:pPr>
                    <w:pStyle w:val="CRCoverPage"/>
                    <w:spacing w:after="0"/>
                    <w:ind w:left="100"/>
                    <w:rPr>
                      <w:b/>
                      <w:noProof/>
                      <w:u w:val="single"/>
                    </w:rPr>
                  </w:pPr>
                  <w:r w:rsidRPr="00484898">
                    <w:rPr>
                      <w:b/>
                      <w:noProof/>
                      <w:u w:val="single"/>
                    </w:rPr>
                    <w:t>Impact Analysis</w:t>
                  </w:r>
                  <w:r w:rsidRPr="00484898">
                    <w:rPr>
                      <w:b/>
                      <w:noProof/>
                    </w:rPr>
                    <w:t xml:space="preserve">: </w:t>
                  </w:r>
                </w:p>
                <w:p w14:paraId="64DAF8CF" w14:textId="38A6B069" w:rsidR="00D76B44" w:rsidRPr="007D43E3" w:rsidRDefault="007D43E3" w:rsidP="00D76B44">
                  <w:pPr>
                    <w:pStyle w:val="CRCoverPage"/>
                    <w:spacing w:after="0"/>
                    <w:ind w:left="100"/>
                    <w:rPr>
                      <w:b/>
                      <w:noProof/>
                      <w:lang w:eastAsia="ja-JP"/>
                    </w:rPr>
                  </w:pPr>
                  <w:r w:rsidRPr="007D43E3">
                    <w:rPr>
                      <w:b/>
                      <w:noProof/>
                    </w:rPr>
                    <w:t xml:space="preserve">Impacted functionality: </w:t>
                  </w:r>
                  <w:r w:rsidRPr="007D43E3">
                    <w:rPr>
                      <w:b/>
                      <w:noProof/>
                      <w:lang w:eastAsia="ja-JP"/>
                    </w:rPr>
                    <w:t xml:space="preserve">TBS </w:t>
                  </w:r>
                  <w:r>
                    <w:rPr>
                      <w:b/>
                      <w:noProof/>
                      <w:lang w:eastAsia="ja-JP"/>
                    </w:rPr>
                    <w:t xml:space="preserve">determination </w:t>
                  </w:r>
                  <w:r w:rsidRPr="007D43E3">
                    <w:rPr>
                      <w:b/>
                      <w:noProof/>
                      <w:lang w:eastAsia="ja-JP"/>
                    </w:rPr>
                    <w:t>of a PUSCH scheduled by a DCI format 0_0 with CRC scrambled by TC-RNTI</w:t>
                  </w:r>
                </w:p>
                <w:p w14:paraId="6FAF719E" w14:textId="77777777" w:rsidR="00D76B44" w:rsidRDefault="00D76B44" w:rsidP="00400879">
                  <w:pPr>
                    <w:pStyle w:val="CRCoverPage"/>
                    <w:spacing w:after="0"/>
                    <w:rPr>
                      <w:noProof/>
                      <w:lang w:eastAsia="zh-CN"/>
                    </w:rPr>
                  </w:pPr>
                </w:p>
                <w:p w14:paraId="4D4C1840" w14:textId="77777777" w:rsidR="001D585A" w:rsidRDefault="007D43E3" w:rsidP="007D43E3">
                  <w:pPr>
                    <w:pStyle w:val="CRCoverPage"/>
                    <w:spacing w:after="0"/>
                    <w:ind w:left="100"/>
                    <w:rPr>
                      <w:noProof/>
                    </w:rPr>
                  </w:pPr>
                  <w:r>
                    <w:rPr>
                      <w:noProof/>
                    </w:rPr>
                    <w:t xml:space="preserve">The change is to clarify an unclear part in the specification. </w:t>
                  </w:r>
                  <w:r w:rsidRPr="007D43E3">
                    <w:rPr>
                      <w:noProof/>
                    </w:rPr>
                    <w:t xml:space="preserve">When </w:t>
                  </w:r>
                  <w:r w:rsidRPr="007D43E3">
                    <w:t>the initial PUSCH</w:t>
                  </w:r>
                  <w:r w:rsidRPr="007D43E3">
                    <w:rPr>
                      <w:rFonts w:eastAsia="Batang"/>
                      <w:lang w:eastAsia="ko-KR"/>
                    </w:rPr>
                    <w:t xml:space="preserve"> </w:t>
                  </w:r>
                  <w:r>
                    <w:rPr>
                      <w:rFonts w:eastAsia="Batang"/>
                      <w:lang w:eastAsia="ko-KR"/>
                    </w:rPr>
                    <w:t>is scheduled by</w:t>
                  </w:r>
                  <w:r w:rsidRPr="007D43E3">
                    <w:t xml:space="preserve"> RAR UL grant</w:t>
                  </w:r>
                  <w:r>
                    <w:t>,</w:t>
                  </w:r>
                  <w:r w:rsidRPr="007D43E3">
                    <w:rPr>
                      <w:noProof/>
                    </w:rPr>
                    <w:t xml:space="preserve"> </w:t>
                  </w:r>
                  <w:r>
                    <w:rPr>
                      <w:noProof/>
                    </w:rPr>
                    <w:t xml:space="preserve">if its </w:t>
                  </w:r>
                  <w:r w:rsidR="001D585A">
                    <w:rPr>
                      <w:noProof/>
                    </w:rPr>
                    <w:t xml:space="preserve">PDCCH for </w:t>
                  </w:r>
                  <w:r>
                    <w:rPr>
                      <w:noProof/>
                    </w:rPr>
                    <w:t xml:space="preserve">retransmission </w:t>
                  </w:r>
                  <w:r w:rsidR="001D585A">
                    <w:rPr>
                      <w:noProof/>
                    </w:rPr>
                    <w:t xml:space="preserve">using </w:t>
                  </w:r>
                  <w:r w:rsidR="001D585A" w:rsidRPr="009B141C">
                    <w:rPr>
                      <w:position w:val="-12"/>
                    </w:rPr>
                    <w:object w:dxaOrig="480" w:dyaOrig="360" w14:anchorId="5AE58E2D">
                      <v:shape id="_x0000_i1028" type="#_x0000_t75" style="width:19.9pt;height:16.35pt" o:ole="">
                        <v:imagedata r:id="rId12" o:title=""/>
                      </v:shape>
                      <o:OLEObject Type="Embed" ProgID="Equation.3" ShapeID="_x0000_i1028" DrawAspect="Content" ObjectID="_1615288318" r:id="rId16"/>
                    </w:object>
                  </w:r>
                  <w:r w:rsidR="001D585A">
                    <w:rPr>
                      <w:noProof/>
                    </w:rPr>
                    <w:t xml:space="preserve"> indicating coderate as reserved, and if </w:t>
                  </w:r>
                  <w:r w:rsidR="001D585A" w:rsidRPr="007D43E3">
                    <w:t>there is no PDCCH</w:t>
                  </w:r>
                  <w:r w:rsidR="001D585A" w:rsidRPr="007D43E3">
                    <w:rPr>
                      <w:rFonts w:eastAsia="Batang"/>
                      <w:lang w:eastAsia="ko-KR"/>
                    </w:rPr>
                    <w:t xml:space="preserve"> for the same transport block using </w:t>
                  </w:r>
                  <w:r w:rsidR="001D585A" w:rsidRPr="007D43E3">
                    <w:rPr>
                      <w:position w:val="-10"/>
                    </w:rPr>
                    <w:object w:dxaOrig="1180" w:dyaOrig="300" w14:anchorId="0AAF987A">
                      <v:shape id="_x0000_i1029" type="#_x0000_t75" style="width:59.2pt;height:16.35pt" o:ole="">
                        <v:imagedata r:id="rId17" o:title=""/>
                      </v:shape>
                      <o:OLEObject Type="Embed" ProgID="Equation.3" ShapeID="_x0000_i1029" DrawAspect="Content" ObjectID="_1615288319" r:id="rId18"/>
                    </w:object>
                  </w:r>
                  <w:r w:rsidR="001D585A">
                    <w:t xml:space="preserve">, </w:t>
                  </w:r>
                  <w:r>
                    <w:rPr>
                      <w:noProof/>
                    </w:rPr>
                    <w:t>UE may not know how to determine the TBS</w:t>
                  </w:r>
                  <w:r w:rsidR="001D585A">
                    <w:rPr>
                      <w:noProof/>
                    </w:rPr>
                    <w:t>.</w:t>
                  </w:r>
                </w:p>
                <w:p w14:paraId="2449DF7D" w14:textId="77777777" w:rsidR="007D43E3" w:rsidRDefault="007D43E3" w:rsidP="007D43E3">
                  <w:pPr>
                    <w:pStyle w:val="CRCoverPage"/>
                    <w:spacing w:after="0"/>
                    <w:ind w:left="100"/>
                    <w:rPr>
                      <w:noProof/>
                      <w:lang w:eastAsia="ja-JP"/>
                    </w:rPr>
                  </w:pPr>
                  <w:r>
                    <w:rPr>
                      <w:noProof/>
                    </w:rPr>
                    <w:t xml:space="preserve">If the UE is implemented according to the change but the NW is not, </w:t>
                  </w:r>
                </w:p>
                <w:p w14:paraId="410F8B10" w14:textId="3DBEDF7E" w:rsidR="007D43E3" w:rsidRDefault="007D43E3" w:rsidP="007D43E3">
                  <w:pPr>
                    <w:pStyle w:val="CRCoverPage"/>
                    <w:numPr>
                      <w:ilvl w:val="0"/>
                      <w:numId w:val="25"/>
                    </w:numPr>
                    <w:spacing w:after="0"/>
                    <w:rPr>
                      <w:noProof/>
                      <w:lang w:eastAsia="ja-JP"/>
                    </w:rPr>
                  </w:pPr>
                  <w:r>
                    <w:rPr>
                      <w:noProof/>
                      <w:lang w:eastAsia="ja-JP"/>
                    </w:rPr>
                    <w:t xml:space="preserve">NW may not be able to </w:t>
                  </w:r>
                  <w:r w:rsidR="001D585A">
                    <w:rPr>
                      <w:noProof/>
                      <w:lang w:eastAsia="ja-JP"/>
                    </w:rPr>
                    <w:t xml:space="preserve">schedule a PUSCH retransmission using </w:t>
                  </w:r>
                  <w:r w:rsidR="001D585A" w:rsidRPr="009B141C">
                    <w:rPr>
                      <w:position w:val="-12"/>
                    </w:rPr>
                    <w:object w:dxaOrig="480" w:dyaOrig="360" w14:anchorId="06D5FEDB">
                      <v:shape id="_x0000_i1030" type="#_x0000_t75" style="width:19.9pt;height:16.35pt" o:ole="">
                        <v:imagedata r:id="rId12" o:title=""/>
                      </v:shape>
                      <o:OLEObject Type="Embed" ProgID="Equation.3" ShapeID="_x0000_i1030" DrawAspect="Content" ObjectID="_1615288320" r:id="rId19"/>
                    </w:object>
                  </w:r>
                  <w:r w:rsidR="001D585A">
                    <w:rPr>
                      <w:noProof/>
                    </w:rPr>
                    <w:t xml:space="preserve"> indicating coderate as reserved if its</w:t>
                  </w:r>
                  <w:r w:rsidR="001D585A" w:rsidRPr="007D43E3">
                    <w:t xml:space="preserve"> initial PUSCH</w:t>
                  </w:r>
                  <w:r w:rsidR="001D585A" w:rsidRPr="007D43E3">
                    <w:rPr>
                      <w:rFonts w:eastAsia="Batang"/>
                      <w:lang w:eastAsia="ko-KR"/>
                    </w:rPr>
                    <w:t xml:space="preserve"> </w:t>
                  </w:r>
                  <w:r w:rsidR="001D585A">
                    <w:rPr>
                      <w:rFonts w:eastAsia="Batang"/>
                      <w:lang w:eastAsia="ko-KR"/>
                    </w:rPr>
                    <w:t>is scheduled by</w:t>
                  </w:r>
                  <w:r w:rsidR="001D585A" w:rsidRPr="007D43E3">
                    <w:t xml:space="preserve"> RAR UL grant</w:t>
                  </w:r>
                </w:p>
                <w:p w14:paraId="0C56B7B0" w14:textId="77777777" w:rsidR="007D43E3" w:rsidRDefault="007D43E3" w:rsidP="007D43E3">
                  <w:pPr>
                    <w:pStyle w:val="CRCoverPage"/>
                    <w:spacing w:after="0"/>
                    <w:ind w:left="100"/>
                    <w:rPr>
                      <w:noProof/>
                    </w:rPr>
                  </w:pPr>
                </w:p>
                <w:p w14:paraId="75D18A5D" w14:textId="77777777" w:rsidR="007D43E3" w:rsidRDefault="007D43E3" w:rsidP="007D43E3">
                  <w:pPr>
                    <w:pStyle w:val="CRCoverPage"/>
                    <w:spacing w:after="0"/>
                    <w:ind w:left="100"/>
                    <w:rPr>
                      <w:noProof/>
                      <w:lang w:eastAsia="ja-JP"/>
                    </w:rPr>
                  </w:pPr>
                  <w:r>
                    <w:rPr>
                      <w:noProof/>
                    </w:rPr>
                    <w:t>If the NW is implemented according to the change but the UE is not,</w:t>
                  </w:r>
                </w:p>
                <w:p w14:paraId="02B6112B" w14:textId="772A4E6D" w:rsidR="007D43E3" w:rsidRDefault="007D43E3" w:rsidP="007D43E3">
                  <w:pPr>
                    <w:pStyle w:val="CRCoverPage"/>
                    <w:numPr>
                      <w:ilvl w:val="0"/>
                      <w:numId w:val="25"/>
                    </w:numPr>
                    <w:spacing w:after="0"/>
                    <w:rPr>
                      <w:noProof/>
                      <w:lang w:eastAsia="ja-JP"/>
                    </w:rPr>
                  </w:pPr>
                  <w:r>
                    <w:rPr>
                      <w:noProof/>
                      <w:lang w:eastAsia="ja-JP"/>
                    </w:rPr>
                    <w:t xml:space="preserve">UE </w:t>
                  </w:r>
                  <w:r w:rsidR="001D585A">
                    <w:rPr>
                      <w:noProof/>
                    </w:rPr>
                    <w:t>may not know how to determine the TBS</w:t>
                  </w:r>
                </w:p>
                <w:p w14:paraId="6DCA8947" w14:textId="77777777" w:rsidR="007D43E3" w:rsidRDefault="007D43E3" w:rsidP="00400879">
                  <w:pPr>
                    <w:pStyle w:val="CRCoverPage"/>
                    <w:spacing w:after="0"/>
                    <w:rPr>
                      <w:noProof/>
                      <w:lang w:eastAsia="zh-CN"/>
                    </w:rPr>
                  </w:pPr>
                </w:p>
                <w:p w14:paraId="5353D2C2" w14:textId="727FBDF0" w:rsidR="007D43E3" w:rsidRPr="009B141C" w:rsidRDefault="007D43E3" w:rsidP="00400879">
                  <w:pPr>
                    <w:pStyle w:val="CRCoverPage"/>
                    <w:spacing w:after="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AFE743E" w14:textId="28D292AB" w:rsidR="00490353" w:rsidRPr="00772A36" w:rsidRDefault="009B141C" w:rsidP="00400879">
                  <w:pPr>
                    <w:ind w:left="63"/>
                    <w:rPr>
                      <w:rFonts w:ascii="Arial" w:hAnsi="Arial" w:cs="Arial"/>
                      <w:lang w:eastAsia="ja-JP"/>
                    </w:rPr>
                  </w:pPr>
                  <w:r w:rsidRPr="009B141C">
                    <w:rPr>
                      <w:rFonts w:ascii="Arial" w:hAnsi="Arial"/>
                      <w:noProof/>
                      <w:lang w:eastAsia="ja-JP"/>
                    </w:rPr>
                    <w:t>For a PUSCH scheduled by a DCI format 0_0 with CRC scrambled by TC-RNTI using</w:t>
                  </w:r>
                  <w:r w:rsidR="00400879">
                    <w:rPr>
                      <w:rFonts w:ascii="Arial" w:hAnsi="Arial"/>
                      <w:noProof/>
                      <w:lang w:eastAsia="ja-JP"/>
                    </w:rPr>
                    <w:t xml:space="preserve"> </w:t>
                  </w:r>
                  <w:r w:rsidR="00400879" w:rsidRPr="009B141C">
                    <w:rPr>
                      <w:position w:val="-12"/>
                    </w:rPr>
                    <w:object w:dxaOrig="480" w:dyaOrig="360" w14:anchorId="61489D21">
                      <v:shape id="_x0000_i1031" type="#_x0000_t75" style="width:19.9pt;height:16.35pt" o:ole="">
                        <v:imagedata r:id="rId12" o:title=""/>
                      </v:shape>
                      <o:OLEObject Type="Embed" ProgID="Equation.3" ShapeID="_x0000_i1031" DrawAspect="Content" ObjectID="_1615288321" r:id="rId20"/>
                    </w:object>
                  </w:r>
                  <w:r w:rsidR="00400879">
                    <w:t xml:space="preserve"> </w:t>
                  </w:r>
                  <w:r w:rsidR="00400879" w:rsidRPr="00400879">
                    <w:rPr>
                      <w:rFonts w:ascii="Arial" w:hAnsi="Arial"/>
                      <w:noProof/>
                      <w:lang w:eastAsia="ja-JP"/>
                    </w:rPr>
                    <w:t>which indicates coderate as reserved</w:t>
                  </w:r>
                  <w:r w:rsidRPr="009B141C">
                    <w:rPr>
                      <w:rFonts w:ascii="Arial" w:hAnsi="Arial"/>
                      <w:noProof/>
                      <w:lang w:eastAsia="ja-JP"/>
                    </w:rPr>
                    <w:t xml:space="preserve">, </w:t>
                  </w:r>
                  <w:r>
                    <w:rPr>
                      <w:rFonts w:ascii="Arial" w:hAnsi="Arial"/>
                      <w:noProof/>
                      <w:lang w:eastAsia="ja-JP"/>
                    </w:rPr>
                    <w:t xml:space="preserve">and </w:t>
                  </w:r>
                  <w:r w:rsidRPr="009B141C">
                    <w:rPr>
                      <w:rFonts w:ascii="Arial" w:hAnsi="Arial"/>
                      <w:noProof/>
                      <w:lang w:eastAsia="ja-JP"/>
                    </w:rPr>
                    <w:t xml:space="preserve">there is no PDCCH for the same transport block </w:t>
                  </w:r>
                  <w:r w:rsidR="00400879" w:rsidRPr="00400879">
                    <w:rPr>
                      <w:rFonts w:ascii="Arial" w:hAnsi="Arial"/>
                      <w:noProof/>
                      <w:lang w:eastAsia="ja-JP"/>
                    </w:rPr>
                    <w:t xml:space="preserve">using </w:t>
                  </w:r>
                  <w:r w:rsidR="00400879" w:rsidRPr="009B141C">
                    <w:rPr>
                      <w:position w:val="-12"/>
                    </w:rPr>
                    <w:object w:dxaOrig="480" w:dyaOrig="360" w14:anchorId="314D7DE5">
                      <v:shape id="_x0000_i1032" type="#_x0000_t75" style="width:19.9pt;height:16.35pt" o:ole="">
                        <v:imagedata r:id="rId12" o:title=""/>
                      </v:shape>
                      <o:OLEObject Type="Embed" ProgID="Equation.3" ShapeID="_x0000_i1032" DrawAspect="Content" ObjectID="_1615288322" r:id="rId21"/>
                    </w:object>
                  </w:r>
                  <w:r w:rsidR="00400879" w:rsidRPr="00400879">
                    <w:rPr>
                      <w:rFonts w:ascii="Arial" w:hAnsi="Arial"/>
                      <w:noProof/>
                      <w:lang w:eastAsia="ja-JP"/>
                    </w:rPr>
                    <w:t xml:space="preserve">  indicating a specific coderate value</w:t>
                  </w:r>
                  <w:r>
                    <w:t xml:space="preserve">, </w:t>
                  </w:r>
                  <w:r w:rsidRPr="009B141C">
                    <w:rPr>
                      <w:rFonts w:ascii="Arial" w:hAnsi="Arial"/>
                      <w:noProof/>
                      <w:lang w:eastAsia="ja-JP"/>
                    </w:rPr>
                    <w:t>the TBS</w:t>
                  </w:r>
                  <w:r>
                    <w:rPr>
                      <w:rFonts w:ascii="Arial" w:hAnsi="Arial"/>
                      <w:noProof/>
                      <w:lang w:eastAsia="ja-JP"/>
                    </w:rPr>
                    <w:t xml:space="preserve"> is not defined</w:t>
                  </w:r>
                  <w:r w:rsidRPr="009B141C">
                    <w:rPr>
                      <w:rFonts w:ascii="Arial" w:hAnsi="Arial"/>
                      <w:noProof/>
                      <w:lang w:eastAsia="ja-JP"/>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98B483A"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9B141C">
                    <w:rPr>
                      <w:rFonts w:ascii="Arial" w:hAnsi="Arial"/>
                      <w:noProof/>
                      <w:lang w:eastAsia="ja-JP"/>
                    </w:rPr>
                    <w:t>6</w:t>
                  </w:r>
                  <w:r w:rsidR="00772A36">
                    <w:rPr>
                      <w:rFonts w:ascii="Arial" w:hAnsi="Arial" w:hint="eastAsia"/>
                      <w:noProof/>
                      <w:lang w:eastAsia="ja-JP"/>
                    </w:rPr>
                    <w:t>.1</w:t>
                  </w:r>
                  <w:r w:rsidR="004966BF">
                    <w:rPr>
                      <w:rFonts w:ascii="Arial" w:hAnsi="Arial"/>
                      <w:noProof/>
                      <w:lang w:eastAsia="ja-JP"/>
                    </w:rPr>
                    <w:t>.4</w:t>
                  </w:r>
                  <w:r w:rsidR="00F13C9B">
                    <w:rPr>
                      <w:rFonts w:ascii="Arial" w:hAnsi="Arial"/>
                      <w:noProof/>
                      <w:lang w:eastAsia="ja-JP"/>
                    </w:rPr>
                    <w:t>.2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bookmarkStart w:id="2" w:name="_GoBack"/>
        <w:bookmarkEnd w:id="2"/>
      </w:tr>
    </w:tbl>
    <w:p w14:paraId="2410D1FA" w14:textId="77777777" w:rsidR="007C3DFC" w:rsidRDefault="007C3DFC" w:rsidP="00552527">
      <w:pPr>
        <w:pStyle w:val="30"/>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30"/>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p w14:paraId="1FA02747" w14:textId="77777777" w:rsidR="009B141C" w:rsidRPr="0048482F" w:rsidRDefault="009B141C" w:rsidP="009B141C">
      <w:pPr>
        <w:pStyle w:val="4"/>
        <w:rPr>
          <w:color w:val="000000"/>
        </w:rPr>
      </w:pPr>
      <w:bookmarkStart w:id="4" w:name="_Toc534727994"/>
      <w:bookmarkEnd w:id="3"/>
      <w:r w:rsidRPr="0048482F">
        <w:rPr>
          <w:color w:val="000000"/>
        </w:rPr>
        <w:t>6.1.4.2</w:t>
      </w:r>
      <w:r>
        <w:rPr>
          <w:color w:val="000000"/>
        </w:rPr>
        <w:tab/>
      </w:r>
      <w:r w:rsidRPr="0048482F">
        <w:rPr>
          <w:color w:val="000000"/>
        </w:rPr>
        <w:t>Transport block size determination</w:t>
      </w:r>
      <w:bookmarkEnd w:id="4"/>
    </w:p>
    <w:p w14:paraId="7F40AB87" w14:textId="77777777" w:rsidR="009B141C" w:rsidRPr="00552527" w:rsidRDefault="009B141C" w:rsidP="009B141C">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293D5011" w14:textId="77777777" w:rsidR="009B141C" w:rsidRPr="0048482F" w:rsidRDefault="009B141C" w:rsidP="009B141C">
      <w:pPr>
        <w:rPr>
          <w:color w:val="000000"/>
          <w:lang w:val="en-US"/>
        </w:rPr>
      </w:pPr>
      <w:proofErr w:type="gramStart"/>
      <w:r w:rsidRPr="0048482F">
        <w:rPr>
          <w:color w:val="000000"/>
          <w:lang w:val="en-US"/>
        </w:rPr>
        <w:t>else</w:t>
      </w:r>
      <w:proofErr w:type="gramEnd"/>
      <w:r w:rsidRPr="0048482F">
        <w:rPr>
          <w:color w:val="000000"/>
          <w:lang w:val="en-US"/>
        </w:rPr>
        <w:t xml:space="preserve"> if</w:t>
      </w:r>
    </w:p>
    <w:p w14:paraId="303560D0" w14:textId="77777777" w:rsidR="009B141C" w:rsidRPr="0048482F" w:rsidRDefault="009B141C" w:rsidP="009B141C">
      <w:pPr>
        <w:pStyle w:val="B1"/>
      </w:pPr>
      <w:r w:rsidRPr="0048482F">
        <w:t>-</w:t>
      </w:r>
      <w:r w:rsidRPr="0048482F">
        <w:tab/>
      </w:r>
      <w:r w:rsidRPr="0048482F">
        <w:rPr>
          <w:position w:val="-10"/>
        </w:rPr>
        <w:object w:dxaOrig="1280" w:dyaOrig="300" w14:anchorId="000E248B">
          <v:shape id="_x0000_i1033" type="#_x0000_t75" style="width:64.5pt;height:16.35pt" o:ole="">
            <v:imagedata r:id="rId22" o:title=""/>
          </v:shape>
          <o:OLEObject Type="Embed" ProgID="Equation.3" ShapeID="_x0000_i1033" DrawAspect="Content" ObjectID="_1615288323" r:id="rId23"/>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0ACFCDBA" w14:textId="77777777" w:rsidR="009B141C" w:rsidRPr="0048482F" w:rsidRDefault="009B141C" w:rsidP="009B141C">
      <w:pPr>
        <w:pStyle w:val="B1"/>
      </w:pPr>
      <w:r w:rsidRPr="0048482F">
        <w:t>-</w:t>
      </w:r>
      <w:r w:rsidRPr="0048482F">
        <w:tab/>
      </w:r>
      <w:r w:rsidRPr="0048482F">
        <w:rPr>
          <w:position w:val="-10"/>
        </w:rPr>
        <w:object w:dxaOrig="1280" w:dyaOrig="300" w14:anchorId="399C9441">
          <v:shape id="_x0000_i1034" type="#_x0000_t75" style="width:64.5pt;height:16.35pt" o:ole="">
            <v:imagedata r:id="rId22" o:title=""/>
          </v:shape>
          <o:OLEObject Type="Embed" ProgID="Equation.3" ShapeID="_x0000_i1034" DrawAspect="Content" ObjectID="_1615288324" r:id="rId24"/>
        </w:object>
      </w:r>
      <w:r w:rsidRPr="0048482F">
        <w:t xml:space="preserve"> and </w:t>
      </w:r>
      <w:r>
        <w:t>transform precoding</w:t>
      </w:r>
      <w:r w:rsidRPr="0048482F">
        <w:t xml:space="preserve"> is enabled, </w:t>
      </w:r>
    </w:p>
    <w:p w14:paraId="61141AF5" w14:textId="5E9472E8" w:rsidR="009B141C" w:rsidRDefault="009B141C" w:rsidP="009B141C">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46F05E73">
          <v:shape id="_x0000_i1035" type="#_x0000_t75" style="width:59.2pt;height:16.35pt" o:ole="">
            <v:imagedata r:id="rId25" o:title=""/>
          </v:shape>
          <o:OLEObject Type="Embed" ProgID="Equation.3" ShapeID="_x0000_i1035" DrawAspect="Content" ObjectID="_1615288325" r:id="rId26"/>
        </w:object>
      </w:r>
      <w:r w:rsidRPr="0048482F">
        <w:t>.</w:t>
      </w:r>
      <w:r w:rsidR="00075216" w:rsidRPr="0048482F">
        <w:t xml:space="preserve"> </w:t>
      </w:r>
      <w:r w:rsidR="00075216" w:rsidRPr="00BA3370">
        <w:rPr>
          <w:rFonts w:eastAsia="Batang"/>
          <w:color w:val="0070C0"/>
          <w:u w:val="single"/>
          <w:lang w:eastAsia="ko-KR"/>
        </w:rPr>
        <w:t>If</w:t>
      </w:r>
      <w:r w:rsidR="00075216" w:rsidRPr="00BA3370">
        <w:rPr>
          <w:color w:val="0070C0"/>
          <w:u w:val="single"/>
        </w:rPr>
        <w:t xml:space="preserve"> there is no PDCCH</w:t>
      </w:r>
      <w:r w:rsidR="00075216" w:rsidRPr="00BA3370">
        <w:rPr>
          <w:rFonts w:eastAsia="Batang"/>
          <w:color w:val="0070C0"/>
          <w:u w:val="single"/>
          <w:lang w:eastAsia="ko-KR"/>
        </w:rPr>
        <w:t xml:space="preserve"> for the same transport block using</w:t>
      </w:r>
      <w:r w:rsidR="00075216">
        <w:rPr>
          <w:rFonts w:eastAsia="Batang"/>
          <w:color w:val="0070C0"/>
          <w:u w:val="single"/>
          <w:lang w:eastAsia="ko-KR"/>
        </w:rPr>
        <w:t xml:space="preserve"> </w:t>
      </w:r>
      <w:r w:rsidR="00075216" w:rsidRPr="0048482F">
        <w:rPr>
          <w:position w:val="-10"/>
        </w:rPr>
        <w:object w:dxaOrig="1180" w:dyaOrig="300" w14:anchorId="1CB7ECA5">
          <v:shape id="_x0000_i1036" type="#_x0000_t75" style="width:59.2pt;height:16.35pt" o:ole="">
            <v:imagedata r:id="rId17" o:title=""/>
          </v:shape>
          <o:OLEObject Type="Embed" ProgID="Equation.3" ShapeID="_x0000_i1036" DrawAspect="Content" ObjectID="_1615288326" r:id="rId27"/>
        </w:object>
      </w:r>
      <w:r w:rsidR="00075216" w:rsidRPr="00BA3370">
        <w:rPr>
          <w:color w:val="0070C0"/>
          <w:u w:val="single"/>
        </w:rPr>
        <w:t xml:space="preserve">, and if the initial PUSCH </w:t>
      </w:r>
      <w:r w:rsidR="00075216" w:rsidRPr="00BA3370">
        <w:rPr>
          <w:rFonts w:eastAsia="Batang"/>
          <w:color w:val="0070C0"/>
          <w:u w:val="single"/>
          <w:lang w:eastAsia="ko-KR"/>
        </w:rPr>
        <w:t xml:space="preserve">for the same transport block </w:t>
      </w:r>
      <w:r w:rsidR="00075216" w:rsidRPr="00BA3370">
        <w:rPr>
          <w:color w:val="0070C0"/>
          <w:u w:val="single"/>
        </w:rPr>
        <w:t xml:space="preserve">is </w:t>
      </w:r>
      <w:r w:rsidR="007D43E3">
        <w:rPr>
          <w:color w:val="0070C0"/>
          <w:u w:val="single"/>
        </w:rPr>
        <w:t>scheduled by</w:t>
      </w:r>
      <w:r w:rsidR="00075216" w:rsidRPr="00BA3370">
        <w:rPr>
          <w:color w:val="0070C0"/>
          <w:u w:val="single"/>
        </w:rPr>
        <w:t xml:space="preserve"> RAR UL grant, the TBS shall be determined from the RAR UL grant.</w:t>
      </w:r>
      <w:r w:rsidR="00075216">
        <w:rPr>
          <w:color w:val="FF0000"/>
        </w:rPr>
        <w:t xml:space="preserve"> </w:t>
      </w:r>
      <w:r w:rsidRPr="0048482F">
        <w:t xml:space="preserve"> If there is no PDCCH for the same transport block using </w:t>
      </w:r>
      <w:r w:rsidRPr="0048482F">
        <w:rPr>
          <w:position w:val="-10"/>
        </w:rPr>
        <w:object w:dxaOrig="1180" w:dyaOrig="300" w14:anchorId="0E644B48">
          <v:shape id="_x0000_i1037" type="#_x0000_t75" style="width:59.2pt;height:16.35pt" o:ole="">
            <v:imagedata r:id="rId17" o:title=""/>
          </v:shape>
          <o:OLEObject Type="Embed" ProgID="Equation.3" ShapeID="_x0000_i1037" DrawAspect="Content" ObjectID="_1615288327" r:id="rId28"/>
        </w:object>
      </w:r>
      <w:r w:rsidRPr="0048482F">
        <w:t xml:space="preserve">, and if the initial PUSCH for the same transport block is </w:t>
      </w:r>
      <w:r w:rsidRPr="0071439B">
        <w:rPr>
          <w:lang w:val="en-GB"/>
        </w:rPr>
        <w:t>transmitted with configured grant</w:t>
      </w:r>
      <w:r w:rsidRPr="0048482F">
        <w:t xml:space="preserve">, </w:t>
      </w:r>
    </w:p>
    <w:p w14:paraId="5B5B004B" w14:textId="77777777" w:rsidR="009B141C" w:rsidRPr="009F4C4E" w:rsidRDefault="009B141C" w:rsidP="009B141C">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4D272E8A" w14:textId="77777777" w:rsidR="009B141C" w:rsidRPr="0048482F" w:rsidRDefault="009B141C" w:rsidP="009B141C">
      <w:pPr>
        <w:pStyle w:val="B2"/>
      </w:pPr>
      <w:r>
        <w:t>-</w:t>
      </w:r>
      <w:r>
        <w:tab/>
      </w:r>
      <w:r w:rsidRPr="0048482F">
        <w:t>the TBS shall be determined from the most recent PDCCH</w:t>
      </w:r>
      <w:r w:rsidRPr="00DA17D7">
        <w:rPr>
          <w:lang w:val="en-GB"/>
        </w:rPr>
        <w:t xml:space="preserve"> scheduling a configured grant Type 2 PUSCH</w:t>
      </w:r>
      <w:r w:rsidRPr="0048482F">
        <w:t>.</w:t>
      </w:r>
    </w:p>
    <w:p w14:paraId="7331302F" w14:textId="77777777" w:rsidR="009B141C" w:rsidRPr="0048482F" w:rsidRDefault="009B141C" w:rsidP="009B141C">
      <w:pPr>
        <w:ind w:left="567" w:hanging="283"/>
        <w:rPr>
          <w:color w:val="000000"/>
        </w:rPr>
      </w:pPr>
      <w:proofErr w:type="gramStart"/>
      <w:r w:rsidRPr="0048482F">
        <w:rPr>
          <w:color w:val="000000"/>
        </w:rPr>
        <w:t>else</w:t>
      </w:r>
      <w:proofErr w:type="gramEnd"/>
    </w:p>
    <w:p w14:paraId="411262ED" w14:textId="05709837" w:rsidR="009B141C" w:rsidRDefault="009B141C" w:rsidP="009B141C">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8A8B30B">
          <v:shape id="_x0000_i1038" type="#_x0000_t75" style="width:59.2pt;height:16.35pt" o:ole="">
            <v:imagedata r:id="rId29" o:title=""/>
          </v:shape>
          <o:OLEObject Type="Embed" ProgID="Equation.3" ShapeID="_x0000_i1038" DrawAspect="Content" ObjectID="_1615288328" r:id="rId30"/>
        </w:object>
      </w:r>
      <w:r w:rsidRPr="0048482F">
        <w:t xml:space="preserve">. </w:t>
      </w:r>
      <w:r w:rsidR="00F95A1F" w:rsidRPr="00BA3370">
        <w:rPr>
          <w:rFonts w:eastAsia="Batang"/>
          <w:color w:val="0070C0"/>
          <w:u w:val="single"/>
          <w:lang w:eastAsia="ko-KR"/>
        </w:rPr>
        <w:t>If</w:t>
      </w:r>
      <w:r w:rsidR="00F95A1F" w:rsidRPr="00BA3370">
        <w:rPr>
          <w:color w:val="0070C0"/>
          <w:u w:val="single"/>
        </w:rPr>
        <w:t xml:space="preserve"> there is no PDCCH</w:t>
      </w:r>
      <w:r w:rsidR="00F95A1F" w:rsidRPr="00BA3370">
        <w:rPr>
          <w:rFonts w:eastAsia="Batang"/>
          <w:color w:val="0070C0"/>
          <w:u w:val="single"/>
          <w:lang w:eastAsia="ko-KR"/>
        </w:rPr>
        <w:t xml:space="preserve"> for the same transport block using </w:t>
      </w:r>
      <w:r w:rsidR="00F95A1F" w:rsidRPr="00BA3370">
        <w:rPr>
          <w:color w:val="0070C0"/>
          <w:position w:val="-10"/>
          <w:u w:val="single"/>
        </w:rPr>
        <w:object w:dxaOrig="1180" w:dyaOrig="300" w14:anchorId="23B3D044">
          <v:shape id="_x0000_i1039" type="#_x0000_t75" style="width:59.2pt;height:16.35pt" o:ole="">
            <v:imagedata r:id="rId31" o:title=""/>
          </v:shape>
          <o:OLEObject Type="Embed" ProgID="Equation.3" ShapeID="_x0000_i1039" DrawAspect="Content" ObjectID="_1615288329" r:id="rId32"/>
        </w:object>
      </w:r>
      <w:r w:rsidR="00F95A1F" w:rsidRPr="00BA3370">
        <w:rPr>
          <w:color w:val="0070C0"/>
          <w:u w:val="single"/>
        </w:rPr>
        <w:t xml:space="preserve">, and if the initial PUSCH </w:t>
      </w:r>
      <w:r w:rsidR="00F95A1F" w:rsidRPr="00BA3370">
        <w:rPr>
          <w:rFonts w:eastAsia="Batang"/>
          <w:color w:val="0070C0"/>
          <w:u w:val="single"/>
          <w:lang w:eastAsia="ko-KR"/>
        </w:rPr>
        <w:t xml:space="preserve">for the same transport block </w:t>
      </w:r>
      <w:r w:rsidR="00F95A1F" w:rsidRPr="00BA3370">
        <w:rPr>
          <w:color w:val="0070C0"/>
          <w:u w:val="single"/>
        </w:rPr>
        <w:t xml:space="preserve">is </w:t>
      </w:r>
      <w:r w:rsidR="007D43E3">
        <w:rPr>
          <w:color w:val="0070C0"/>
          <w:u w:val="single"/>
        </w:rPr>
        <w:t>scheduled by</w:t>
      </w:r>
      <w:r w:rsidR="00F95A1F" w:rsidRPr="00BA3370">
        <w:rPr>
          <w:color w:val="0070C0"/>
          <w:u w:val="single"/>
        </w:rPr>
        <w:t xml:space="preserve"> RAR UL grant, the TBS shall be determined from the RAR UL grant.</w:t>
      </w:r>
      <w:r w:rsidR="00F95A1F">
        <w:rPr>
          <w:color w:val="FF0000"/>
        </w:rPr>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AE97514">
          <v:shape id="_x0000_i1040" type="#_x0000_t75" style="width:59.2pt;height:16.35pt" o:ole="">
            <v:imagedata r:id="rId31" o:title=""/>
          </v:shape>
          <o:OLEObject Type="Embed" ProgID="Equation.3" ShapeID="_x0000_i1040" DrawAspect="Content" ObjectID="_1615288330" r:id="rId3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7969EEA4" w14:textId="77777777" w:rsidR="009B141C" w:rsidRPr="009F4C4E" w:rsidRDefault="009B141C" w:rsidP="009B141C">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6FF513E5" w14:textId="77777777" w:rsidR="009B141C" w:rsidRPr="0048482F" w:rsidRDefault="009B141C" w:rsidP="009B141C">
      <w:pPr>
        <w:pStyle w:val="B2"/>
      </w:pPr>
      <w:r>
        <w:t>-</w:t>
      </w:r>
      <w:r>
        <w:tab/>
      </w:r>
      <w:r w:rsidRPr="0048482F">
        <w:t>the TBS shall be determined from the most recent PDCCH</w:t>
      </w:r>
      <w:r w:rsidRPr="00DA17D7">
        <w:rPr>
          <w:lang w:val="en-GB"/>
        </w:rPr>
        <w:t xml:space="preserve"> scheduling a configured grant Type 2 PUSCH</w:t>
      </w:r>
      <w:r w:rsidRPr="0048482F">
        <w:t>.</w:t>
      </w:r>
    </w:p>
    <w:p w14:paraId="4904C4E9" w14:textId="77777777" w:rsidR="00552527" w:rsidRPr="00552527" w:rsidRDefault="00552527" w:rsidP="00552527">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1FB59" w14:textId="77777777" w:rsidR="003B09F1" w:rsidRDefault="003B09F1">
      <w:r>
        <w:separator/>
      </w:r>
    </w:p>
    <w:p w14:paraId="363472F4" w14:textId="77777777" w:rsidR="003B09F1" w:rsidRDefault="003B09F1"/>
  </w:endnote>
  <w:endnote w:type="continuationSeparator" w:id="0">
    <w:p w14:paraId="25A7F58F" w14:textId="77777777" w:rsidR="003B09F1" w:rsidRDefault="003B09F1">
      <w:r>
        <w:continuationSeparator/>
      </w:r>
    </w:p>
    <w:p w14:paraId="37842CFE" w14:textId="77777777" w:rsidR="003B09F1" w:rsidRDefault="003B0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970DF" w14:textId="77777777" w:rsidR="003B09F1" w:rsidRDefault="003B09F1">
      <w:r>
        <w:separator/>
      </w:r>
    </w:p>
    <w:p w14:paraId="719BE603" w14:textId="77777777" w:rsidR="003B09F1" w:rsidRDefault="003B09F1"/>
  </w:footnote>
  <w:footnote w:type="continuationSeparator" w:id="0">
    <w:p w14:paraId="533CD7B0" w14:textId="77777777" w:rsidR="003B09F1" w:rsidRDefault="003B09F1">
      <w:r>
        <w:continuationSeparator/>
      </w:r>
    </w:p>
    <w:p w14:paraId="602B4BB5" w14:textId="77777777" w:rsidR="003B09F1" w:rsidRDefault="003B09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A32">
      <w:rPr>
        <w:rFonts w:ascii="Arial" w:eastAsia="新細明體" w:hAnsi="Arial" w:cs="Arial" w:hint="eastAsia"/>
        <w:bCs/>
        <w:noProof/>
        <w:sz w:val="18"/>
        <w:szCs w:val="18"/>
        <w:lang w:eastAsia="zh-TW"/>
      </w:rPr>
      <w:t>錯誤</w:t>
    </w:r>
    <w:r w:rsidR="00D74A32">
      <w:rPr>
        <w:rFonts w:ascii="Arial" w:eastAsia="新細明體" w:hAnsi="Arial" w:cs="Arial" w:hint="eastAsia"/>
        <w:bCs/>
        <w:noProof/>
        <w:sz w:val="18"/>
        <w:szCs w:val="18"/>
        <w:lang w:eastAsia="zh-TW"/>
      </w:rPr>
      <w:t xml:space="preserve">! </w:t>
    </w:r>
    <w:r w:rsidR="00D74A3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A32">
      <w:rPr>
        <w:rFonts w:ascii="Arial" w:hAnsi="Arial" w:cs="Arial"/>
        <w:b/>
        <w:noProof/>
        <w:sz w:val="18"/>
        <w:szCs w:val="18"/>
      </w:rPr>
      <w:t>3</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A32">
      <w:rPr>
        <w:rFonts w:ascii="Arial" w:eastAsia="新細明體" w:hAnsi="Arial" w:cs="Arial" w:hint="eastAsia"/>
        <w:bCs/>
        <w:noProof/>
        <w:sz w:val="18"/>
        <w:szCs w:val="18"/>
        <w:lang w:eastAsia="zh-TW"/>
      </w:rPr>
      <w:t>錯誤</w:t>
    </w:r>
    <w:r w:rsidR="00D74A32">
      <w:rPr>
        <w:rFonts w:ascii="Arial" w:eastAsia="新細明體" w:hAnsi="Arial" w:cs="Arial" w:hint="eastAsia"/>
        <w:bCs/>
        <w:noProof/>
        <w:sz w:val="18"/>
        <w:szCs w:val="18"/>
        <w:lang w:eastAsia="zh-TW"/>
      </w:rPr>
      <w:t xml:space="preserve">! </w:t>
    </w:r>
    <w:r w:rsidR="00D74A3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AF02BA4" w14:textId="77777777" w:rsidR="00F44694" w:rsidRDefault="00F44694">
    <w:pPr>
      <w:pStyle w:val="a4"/>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9A6"/>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21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85A"/>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C5C"/>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882"/>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9F1"/>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0879"/>
    <w:rsid w:val="004011E2"/>
    <w:rsid w:val="004016F6"/>
    <w:rsid w:val="00401729"/>
    <w:rsid w:val="0040186E"/>
    <w:rsid w:val="00401AC7"/>
    <w:rsid w:val="00402124"/>
    <w:rsid w:val="0040224E"/>
    <w:rsid w:val="00402A77"/>
    <w:rsid w:val="0040317D"/>
    <w:rsid w:val="004032E8"/>
    <w:rsid w:val="004039C5"/>
    <w:rsid w:val="00403B1E"/>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024"/>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43E3"/>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1C"/>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BAC"/>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370"/>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8E8"/>
    <w:rsid w:val="00C61C9A"/>
    <w:rsid w:val="00C62BF6"/>
    <w:rsid w:val="00C62D83"/>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061"/>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538"/>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A32"/>
    <w:rsid w:val="00D74BC2"/>
    <w:rsid w:val="00D74FB4"/>
    <w:rsid w:val="00D74FC0"/>
    <w:rsid w:val="00D7506F"/>
    <w:rsid w:val="00D75097"/>
    <w:rsid w:val="00D755C1"/>
    <w:rsid w:val="00D755EB"/>
    <w:rsid w:val="00D757AB"/>
    <w:rsid w:val="00D75BD6"/>
    <w:rsid w:val="00D765B0"/>
    <w:rsid w:val="00D765E5"/>
    <w:rsid w:val="00D76644"/>
    <w:rsid w:val="00D76663"/>
    <w:rsid w:val="00D76768"/>
    <w:rsid w:val="00D76B44"/>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A9C"/>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C9B"/>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1E4"/>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A1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註解文字 字元"/>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註解主旨 字元"/>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註解方塊文字 字元"/>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uiPriority w:val="99"/>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件引導模式 字元"/>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EB35E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元"/>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EB35E8"/>
    <w:rPr>
      <w:rFonts w:ascii="Arial" w:hAnsi="Arial"/>
      <w:sz w:val="36"/>
      <w:lang w:val="en-GB" w:eastAsia="en-US" w:bidi="ar-SA"/>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EB35E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B35E8"/>
    <w:rPr>
      <w:rFonts w:ascii="Arial" w:hAnsi="Arial"/>
      <w:sz w:val="24"/>
      <w:lang w:val="en-GB" w:eastAsia="en-US"/>
    </w:rPr>
  </w:style>
  <w:style w:type="character" w:customStyle="1" w:styleId="50">
    <w:name w:val="標題 5 字元"/>
    <w:aliases w:val="h5 字元,Heading5 字元,H5 字元"/>
    <w:link w:val="5"/>
    <w:rsid w:val="00EB35E8"/>
    <w:rPr>
      <w:rFonts w:ascii="Arial" w:hAnsi="Arial"/>
      <w:sz w:val="22"/>
      <w:lang w:val="en-GB" w:eastAsia="en-US"/>
    </w:rPr>
  </w:style>
  <w:style w:type="character" w:customStyle="1" w:styleId="60">
    <w:name w:val="標題 6 字元"/>
    <w:link w:val="6"/>
    <w:uiPriority w:val="9"/>
    <w:rsid w:val="00EB35E8"/>
    <w:rPr>
      <w:rFonts w:ascii="Arial" w:hAnsi="Arial"/>
      <w:lang w:val="en-GB" w:eastAsia="en-US"/>
    </w:rPr>
  </w:style>
  <w:style w:type="character" w:customStyle="1" w:styleId="70">
    <w:name w:val="標題 7 字元"/>
    <w:link w:val="7"/>
    <w:uiPriority w:val="9"/>
    <w:rsid w:val="00EB35E8"/>
    <w:rPr>
      <w:rFonts w:ascii="Arial" w:hAnsi="Arial"/>
      <w:lang w:val="en-GB" w:eastAsia="en-US"/>
    </w:rPr>
  </w:style>
  <w:style w:type="character" w:customStyle="1" w:styleId="80">
    <w:name w:val="標題 8 字元"/>
    <w:aliases w:val="Table Heading 字元"/>
    <w:link w:val="8"/>
    <w:uiPriority w:val="9"/>
    <w:rsid w:val="00EB35E8"/>
    <w:rPr>
      <w:rFonts w:ascii="Arial" w:hAnsi="Arial"/>
      <w:sz w:val="36"/>
      <w:lang w:val="en-GB" w:eastAsia="en-US"/>
    </w:rPr>
  </w:style>
  <w:style w:type="character" w:customStyle="1" w:styleId="90">
    <w:name w:val="標題 9 字元"/>
    <w:aliases w:val="Figure Heading 字元,FH 字元"/>
    <w:link w:val="9"/>
    <w:uiPriority w:val="9"/>
    <w:rsid w:val="00EB35E8"/>
    <w:rPr>
      <w:rFonts w:ascii="Arial" w:hAnsi="Arial"/>
      <w:sz w:val="36"/>
      <w:lang w:val="en-GB" w:eastAsia="en-US"/>
    </w:rPr>
  </w:style>
  <w:style w:type="character" w:customStyle="1" w:styleId="af4">
    <w:name w:val="清單 字元"/>
    <w:link w:val="af3"/>
    <w:rsid w:val="00EB35E8"/>
    <w:rPr>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清單 2 字元"/>
    <w:link w:val="25"/>
    <w:rsid w:val="00EB35E8"/>
    <w:rPr>
      <w:lang w:val="en-GB" w:eastAsia="en-GB"/>
    </w:rPr>
  </w:style>
  <w:style w:type="character" w:customStyle="1" w:styleId="35">
    <w:name w:val="清單 3 字元"/>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頁尾 字元"/>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列出段落,?? ??,?????,????,Lista1,列出段落1,中等深浅网格 1 - 着色 21"/>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列出段落 字元,?? ?? 字元,????? 字元,???? 字元,Lista1 字元,列出段落1 字元,中等深浅网格 1 - 着色 21 字元"/>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c">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表單的頂端 字元"/>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表單的底部 字元"/>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lang w:val="en-US" w:eastAsia="zh-CN"/>
    </w:rPr>
  </w:style>
  <w:style w:type="character" w:customStyle="1" w:styleId="affe">
    <w:name w:val="本文縮排 字元"/>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6"/>
    <w:rsid w:val="00CA657A"/>
    <w:rPr>
      <w:rFonts w:eastAsia="SimSun" w:cs="SimSun"/>
      <w:kern w:val="2"/>
      <w:sz w:val="21"/>
      <w:lang w:val="en-US" w:eastAsia="zh-CN"/>
    </w:rPr>
  </w:style>
  <w:style w:type="paragraph" w:customStyle="1" w:styleId="af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本文 3 字元"/>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064CA-F8A6-4A59-AD84-D08E7E42A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5230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Xiu-Sheng Li (李修聖)</cp:lastModifiedBy>
  <cp:revision>17</cp:revision>
  <dcterms:created xsi:type="dcterms:W3CDTF">2019-02-22T01:37:00Z</dcterms:created>
  <dcterms:modified xsi:type="dcterms:W3CDTF">2019-03-28T06:25:00Z</dcterms:modified>
</cp:coreProperties>
</file>